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75" w:rsidRPr="00886B02" w:rsidRDefault="007B7475" w:rsidP="00FF3D4D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Strzyżów, dn</w:t>
      </w:r>
      <w:r w:rsidR="00AB425E">
        <w:rPr>
          <w:rFonts w:asciiTheme="minorHAnsi" w:hAnsiTheme="minorHAnsi" w:cstheme="minorHAnsi"/>
          <w:sz w:val="20"/>
          <w:szCs w:val="20"/>
        </w:rPr>
        <w:t>. 17</w:t>
      </w:r>
      <w:r>
        <w:rPr>
          <w:rFonts w:asciiTheme="minorHAnsi" w:hAnsiTheme="minorHAnsi" w:cstheme="minorHAnsi"/>
          <w:sz w:val="20"/>
          <w:szCs w:val="20"/>
        </w:rPr>
        <w:t>.07</w:t>
      </w:r>
      <w:r w:rsidRPr="00886B0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2015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6B02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>(do niniejszego trybu nie stosuje się przepisów Ustawy Prawo Zamówień Publicznych)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886B02">
        <w:rPr>
          <w:rFonts w:asciiTheme="minorHAnsi" w:hAnsiTheme="minorHAnsi" w:cstheme="minorHAnsi"/>
          <w:b/>
          <w:i/>
          <w:sz w:val="20"/>
          <w:szCs w:val="20"/>
        </w:rPr>
        <w:t>Szanowni Państwo,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W związku z realizacją przez Powiat Strzyżowski/Zespół Szkół Technicznych w Strzyżowie, </w:t>
      </w:r>
      <w:r w:rsidRPr="001F4EF7">
        <w:rPr>
          <w:rFonts w:asciiTheme="minorHAnsi" w:hAnsiTheme="minorHAnsi" w:cstheme="minorHAnsi"/>
          <w:bCs/>
          <w:sz w:val="20"/>
          <w:szCs w:val="20"/>
        </w:rPr>
        <w:t>ul. Mickiewicza 11, 38-100 Strzyżów,</w:t>
      </w:r>
      <w:r w:rsidRPr="001F4EF7">
        <w:rPr>
          <w:rFonts w:asciiTheme="minorHAnsi" w:hAnsiTheme="minorHAnsi" w:cstheme="minorHAnsi"/>
          <w:sz w:val="20"/>
          <w:szCs w:val="20"/>
        </w:rPr>
        <w:t xml:space="preserve"> woj. Podkarpackie, reprezentowanym przez Dyrektora Szkoły Adama Witka, projektu </w:t>
      </w:r>
      <w:r w:rsidRPr="001F4EF7">
        <w:rPr>
          <w:rFonts w:asciiTheme="minorHAnsi" w:hAnsiTheme="minorHAnsi" w:cstheme="minorHAnsi"/>
          <w:i/>
          <w:sz w:val="20"/>
          <w:szCs w:val="20"/>
        </w:rPr>
        <w:t>„Podkarpacie stawia na zawodowców”</w:t>
      </w:r>
      <w:r w:rsidRPr="001F4EF7">
        <w:rPr>
          <w:rFonts w:asciiTheme="minorHAnsi" w:hAnsiTheme="minorHAnsi" w:cstheme="minorHAnsi"/>
          <w:sz w:val="20"/>
          <w:szCs w:val="20"/>
        </w:rPr>
        <w:t xml:space="preserve"> współfinansowanego ze środków Unii Europejskiej z Europejskiego Funduszu Społecznego, w ramach </w:t>
      </w:r>
      <w:r w:rsidRPr="001F4EF7">
        <w:rPr>
          <w:rFonts w:asciiTheme="minorHAnsi" w:hAnsiTheme="minorHAnsi" w:cstheme="minorHAnsi"/>
          <w:bCs/>
          <w:sz w:val="20"/>
          <w:szCs w:val="20"/>
        </w:rPr>
        <w:t xml:space="preserve">w ramach Priorytetu IX. Rozwój Wykształcenia i kompetencji w regionach, Działanie 9.2 Podniesienie atrakcyjności i jakości szkolnictwa zawodowego Programu Operacyjnego Kapitał Ludzki, </w:t>
      </w:r>
      <w:r w:rsidRPr="001F4EF7">
        <w:rPr>
          <w:rFonts w:asciiTheme="minorHAnsi" w:hAnsiTheme="minorHAnsi" w:cstheme="minorHAnsi"/>
          <w:sz w:val="20"/>
          <w:szCs w:val="20"/>
        </w:rPr>
        <w:t>zapraszamy do złożenia</w:t>
      </w:r>
      <w:r w:rsidRPr="001F4EF7">
        <w:rPr>
          <w:rFonts w:asciiTheme="minorHAnsi" w:hAnsiTheme="minorHAnsi" w:cstheme="minorHAnsi"/>
          <w:b/>
          <w:i/>
          <w:sz w:val="20"/>
          <w:szCs w:val="20"/>
        </w:rPr>
        <w:t xml:space="preserve"> oferty na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dostawę </w:t>
      </w:r>
      <w:r w:rsidR="00A0103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pomocy dydaktycznych</w:t>
      </w:r>
      <w:r w:rsidR="003F6A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do pracowni fryzjerskiej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OLE_LINK1"/>
    </w:p>
    <w:p w:rsidR="007B7475" w:rsidRPr="001F4EF7" w:rsidRDefault="007B7475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F4EF7">
        <w:rPr>
          <w:rFonts w:asciiTheme="minorHAnsi" w:hAnsiTheme="minorHAnsi" w:cstheme="minorHAnsi"/>
          <w:b/>
          <w:sz w:val="20"/>
          <w:szCs w:val="20"/>
          <w:u w:val="single"/>
        </w:rPr>
        <w:t>Kody CPV</w:t>
      </w:r>
    </w:p>
    <w:p w:rsidR="007B7475" w:rsidRPr="00D2595E" w:rsidRDefault="009355C7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CPV </w:t>
      </w:r>
      <w:r w:rsidR="00D2595E">
        <w:rPr>
          <w:rFonts w:asciiTheme="minorHAnsi" w:hAnsiTheme="minorHAnsi" w:cstheme="minorHAnsi"/>
          <w:sz w:val="20"/>
          <w:szCs w:val="20"/>
        </w:rPr>
        <w:t xml:space="preserve">- </w:t>
      </w:r>
      <w:r w:rsidR="00D2595E" w:rsidRPr="00D2595E">
        <w:rPr>
          <w:rStyle w:val="Pogrubienie"/>
          <w:b w:val="0"/>
          <w:sz w:val="20"/>
          <w:szCs w:val="20"/>
        </w:rPr>
        <w:t>39712200-8</w:t>
      </w:r>
    </w:p>
    <w:p w:rsidR="007B7475" w:rsidRPr="001F4EF7" w:rsidRDefault="007B7475" w:rsidP="007B7475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bookmarkEnd w:id="0"/>
    <w:p w:rsidR="007B7475" w:rsidRPr="001F4EF7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:rsidR="007B7475" w:rsidRPr="001F4EF7" w:rsidRDefault="007B7475" w:rsidP="007B7475">
      <w:pPr>
        <w:numPr>
          <w:ilvl w:val="1"/>
          <w:numId w:val="21"/>
        </w:numPr>
        <w:tabs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Zamawiający: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Powiat Strzyżowski/ Zespół Szkół Technicznych w Strzyżowie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1F4EF7">
        <w:rPr>
          <w:rFonts w:asciiTheme="minorHAnsi" w:hAnsiTheme="minorHAnsi" w:cstheme="minorHAnsi"/>
          <w:sz w:val="20"/>
          <w:szCs w:val="20"/>
        </w:rPr>
        <w:t xml:space="preserve">woj. podkarpackie </w:t>
      </w:r>
    </w:p>
    <w:p w:rsidR="007B7475" w:rsidRPr="001F4EF7" w:rsidRDefault="007B7475" w:rsidP="007B7475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>reprezentowanym przez Dyrektora Szkoły Adama Witka</w:t>
      </w:r>
    </w:p>
    <w:p w:rsidR="007B7475" w:rsidRPr="001F4EF7" w:rsidRDefault="007B7475" w:rsidP="007B747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Postępowanie na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dostawę</w:t>
      </w:r>
      <w:r w:rsidR="009355C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pomocy dydaktycznych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EC26E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pracowni fryzjerskiej</w:t>
      </w:r>
      <w:r w:rsidR="00EC26EE" w:rsidRPr="001F4EF7">
        <w:rPr>
          <w:rFonts w:asciiTheme="minorHAnsi" w:hAnsiTheme="minorHAnsi" w:cstheme="minorHAnsi"/>
          <w:sz w:val="20"/>
          <w:szCs w:val="20"/>
        </w:rPr>
        <w:t xml:space="preserve"> </w:t>
      </w:r>
      <w:r w:rsidRPr="001F4EF7">
        <w:rPr>
          <w:rFonts w:asciiTheme="minorHAnsi" w:hAnsiTheme="minorHAnsi" w:cstheme="minorHAnsi"/>
          <w:sz w:val="20"/>
          <w:szCs w:val="20"/>
        </w:rPr>
        <w:t>prowadzone jest zgodnie z zasadami efektywnego wydatkowania środków w ramach Programu Operacyjnego Kapitał Ludzki.</w:t>
      </w:r>
    </w:p>
    <w:p w:rsidR="007B7475" w:rsidRPr="001F4EF7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7475" w:rsidRPr="001F4EF7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7B7475" w:rsidRPr="001F4EF7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B7475" w:rsidRPr="001F4EF7" w:rsidRDefault="007B7475" w:rsidP="007B747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F4EF7"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7B7475" w:rsidRPr="001F4EF7" w:rsidRDefault="007B7475" w:rsidP="007B7475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EF7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dostawa </w:t>
      </w:r>
      <w:r w:rsidR="009355C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pomocy dydaktycznych</w:t>
      </w:r>
      <w:r w:rsidR="003F6A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do pracowni fryzjerskiej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6"/>
        <w:gridCol w:w="2013"/>
        <w:gridCol w:w="1116"/>
        <w:gridCol w:w="5112"/>
      </w:tblGrid>
      <w:tr w:rsidR="003F6AD8" w:rsidRPr="00901A63" w:rsidTr="002A6C6E">
        <w:tc>
          <w:tcPr>
            <w:tcW w:w="826" w:type="dxa"/>
          </w:tcPr>
          <w:p w:rsidR="003F6AD8" w:rsidRPr="008A0A7E" w:rsidRDefault="003F6AD8" w:rsidP="002A6C6E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2013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Wykaz asortymentu</w:t>
            </w:r>
          </w:p>
        </w:tc>
        <w:tc>
          <w:tcPr>
            <w:tcW w:w="1116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5112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</w:p>
        </w:tc>
      </w:tr>
      <w:tr w:rsidR="003F6AD8" w:rsidRPr="00901A63" w:rsidTr="002A6C6E">
        <w:tc>
          <w:tcPr>
            <w:tcW w:w="826" w:type="dxa"/>
          </w:tcPr>
          <w:p w:rsidR="003F6AD8" w:rsidRPr="008A0A7E" w:rsidRDefault="003F6AD8" w:rsidP="003F6AD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Waga fryzjerska</w:t>
            </w:r>
          </w:p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112" w:type="dxa"/>
          </w:tcPr>
          <w:p w:rsidR="003F6AD8" w:rsidRPr="008A0A7E" w:rsidRDefault="003F6AD8" w:rsidP="003F6AD8">
            <w:pPr>
              <w:numPr>
                <w:ilvl w:val="0"/>
                <w:numId w:val="43"/>
              </w:numPr>
              <w:shd w:val="clear" w:color="auto" w:fill="FFFFFF"/>
              <w:spacing w:line="270" w:lineRule="atLeast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Wyświetlacz LCD </w:t>
            </w:r>
          </w:p>
          <w:p w:rsidR="003F6AD8" w:rsidRPr="008A0A7E" w:rsidRDefault="003F6AD8" w:rsidP="003F6AD8">
            <w:pPr>
              <w:numPr>
                <w:ilvl w:val="0"/>
                <w:numId w:val="43"/>
              </w:numPr>
              <w:shd w:val="clear" w:color="auto" w:fill="FFFFFF"/>
              <w:spacing w:line="270" w:lineRule="atLeast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Dokładność wskazań do 1g</w:t>
            </w:r>
          </w:p>
          <w:p w:rsidR="003F6AD8" w:rsidRPr="008A0A7E" w:rsidRDefault="003F6AD8" w:rsidP="003F6AD8">
            <w:pPr>
              <w:numPr>
                <w:ilvl w:val="0"/>
                <w:numId w:val="43"/>
              </w:numPr>
              <w:shd w:val="clear" w:color="auto" w:fill="FFFFFF"/>
              <w:spacing w:line="270" w:lineRule="atLeast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Zakres skali do 2000g</w:t>
            </w:r>
          </w:p>
          <w:p w:rsidR="003F6AD8" w:rsidRPr="008A0A7E" w:rsidRDefault="003F6AD8" w:rsidP="003F6AD8">
            <w:pPr>
              <w:numPr>
                <w:ilvl w:val="0"/>
                <w:numId w:val="43"/>
              </w:numPr>
              <w:shd w:val="clear" w:color="auto" w:fill="FFFFFF"/>
              <w:spacing w:line="270" w:lineRule="atLeast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Funkcja tarowania </w:t>
            </w:r>
          </w:p>
          <w:p w:rsidR="003F6AD8" w:rsidRPr="008A0A7E" w:rsidRDefault="003F6AD8" w:rsidP="003F6AD8">
            <w:pPr>
              <w:numPr>
                <w:ilvl w:val="0"/>
                <w:numId w:val="43"/>
              </w:numPr>
              <w:shd w:val="clear" w:color="auto" w:fill="FFFFFF"/>
              <w:spacing w:line="270" w:lineRule="atLeast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Zasilana na baterie </w:t>
            </w:r>
          </w:p>
          <w:p w:rsidR="003F6AD8" w:rsidRPr="008A0A7E" w:rsidRDefault="003F6AD8" w:rsidP="002A6C6E">
            <w:pPr>
              <w:shd w:val="clear" w:color="auto" w:fill="FFFFFF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Szklana płyta</w:t>
            </w:r>
          </w:p>
          <w:p w:rsidR="003F6AD8" w:rsidRPr="008A0A7E" w:rsidRDefault="003F6AD8" w:rsidP="002A6C6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F6AD8" w:rsidRPr="00901A63" w:rsidTr="002A6C6E">
        <w:tc>
          <w:tcPr>
            <w:tcW w:w="826" w:type="dxa"/>
          </w:tcPr>
          <w:p w:rsidR="003F6AD8" w:rsidRPr="008A0A7E" w:rsidRDefault="003F6AD8" w:rsidP="003F6AD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F6AD8" w:rsidRPr="008A0A7E" w:rsidRDefault="003F6AD8" w:rsidP="002A6C6E">
            <w:pPr>
              <w:shd w:val="clear" w:color="auto" w:fill="FFFFFF"/>
              <w:spacing w:line="27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Miotła gumowa do zamiatania włosów + kij</w:t>
            </w:r>
          </w:p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112" w:type="dxa"/>
          </w:tcPr>
          <w:p w:rsidR="003F6AD8" w:rsidRPr="008A0A7E" w:rsidRDefault="003F6AD8" w:rsidP="002A6C6E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Górna krawędź z jednej strony wystająca pozwalająca  na zbieranie nadmiaru płynu z czyszczonych powierzchni.</w:t>
            </w:r>
          </w:p>
          <w:p w:rsidR="003F6AD8" w:rsidRPr="008A0A7E" w:rsidRDefault="003F6AD8" w:rsidP="002A6C6E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Odporna na wysokie i niskie temperatury a także środki chemiczne.</w:t>
            </w:r>
          </w:p>
          <w:p w:rsidR="003F6AD8" w:rsidRPr="008A0A7E" w:rsidRDefault="003F6AD8" w:rsidP="002A6C6E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Wewnętrzny stalowy rdzeń zapewniający  stabilność i komfort pracy.</w:t>
            </w:r>
          </w:p>
          <w:p w:rsidR="003F6AD8" w:rsidRPr="008A0A7E" w:rsidRDefault="003F6AD8" w:rsidP="002A6C6E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Łatwa w utrzymaniu w czystości. </w:t>
            </w:r>
          </w:p>
          <w:p w:rsidR="003F6AD8" w:rsidRPr="008A0A7E" w:rsidRDefault="003F6AD8" w:rsidP="002A6C6E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Szerokość minimum </w:t>
            </w:r>
            <w:r w:rsidRPr="008A0A7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31 cm</w:t>
            </w:r>
          </w:p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AD8" w:rsidRPr="00901A63" w:rsidTr="002A6C6E">
        <w:tc>
          <w:tcPr>
            <w:tcW w:w="826" w:type="dxa"/>
          </w:tcPr>
          <w:p w:rsidR="003F6AD8" w:rsidRPr="008A0A7E" w:rsidRDefault="003F6AD8" w:rsidP="003F6AD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F6AD8" w:rsidRPr="008A0A7E" w:rsidRDefault="003F6AD8" w:rsidP="002A6C6E">
            <w:pPr>
              <w:shd w:val="clear" w:color="auto" w:fill="FFFFFF"/>
              <w:spacing w:line="27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A0A7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Wsuwki </w:t>
            </w:r>
            <w:proofErr w:type="spellStart"/>
            <w:r w:rsidRPr="008A0A7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kokówki</w:t>
            </w:r>
            <w:proofErr w:type="spellEnd"/>
          </w:p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70 zestawów po 30 szt.</w:t>
            </w:r>
          </w:p>
        </w:tc>
        <w:tc>
          <w:tcPr>
            <w:tcW w:w="5112" w:type="dxa"/>
          </w:tcPr>
          <w:p w:rsidR="003F6AD8" w:rsidRPr="008A0A7E" w:rsidRDefault="003F6AD8" w:rsidP="002A6C6E">
            <w:pPr>
              <w:pStyle w:val="NormalnyWeb"/>
              <w:spacing w:before="0" w:after="0" w:line="300" w:lineRule="atLeast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8A0A7E">
              <w:rPr>
                <w:rStyle w:val="Pogrubienie"/>
                <w:rFonts w:asciiTheme="minorHAnsi" w:hAnsiTheme="minorHAnsi" w:cstheme="minorHAnsi"/>
                <w:color w:val="000000"/>
                <w:sz w:val="20"/>
                <w:szCs w:val="20"/>
              </w:rPr>
              <w:t>- karbowane</w:t>
            </w:r>
          </w:p>
          <w:p w:rsidR="003F6AD8" w:rsidRPr="008A0A7E" w:rsidRDefault="003F6AD8" w:rsidP="002A6C6E">
            <w:pPr>
              <w:pStyle w:val="NormalnyWeb"/>
              <w:spacing w:before="0" w:after="0" w:line="300" w:lineRule="atLeast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8A0A7E">
              <w:rPr>
                <w:rStyle w:val="Pogrubienie"/>
                <w:rFonts w:asciiTheme="minorHAnsi" w:hAnsiTheme="minorHAnsi" w:cstheme="minorHAnsi"/>
                <w:color w:val="000000"/>
                <w:sz w:val="20"/>
                <w:szCs w:val="20"/>
              </w:rPr>
              <w:t>- 7 cm długości</w:t>
            </w:r>
          </w:p>
          <w:p w:rsidR="003F6AD8" w:rsidRPr="008A0A7E" w:rsidRDefault="003F6AD8" w:rsidP="002A6C6E">
            <w:pPr>
              <w:pStyle w:val="NormalnyWeb"/>
              <w:spacing w:before="0" w:after="0" w:line="300" w:lineRule="atLeast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8A0A7E">
              <w:rPr>
                <w:rStyle w:val="Pogrubienie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koloru czarnego </w:t>
            </w:r>
          </w:p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AD8" w:rsidRPr="00901A63" w:rsidTr="002A6C6E">
        <w:tc>
          <w:tcPr>
            <w:tcW w:w="826" w:type="dxa"/>
          </w:tcPr>
          <w:p w:rsidR="003F6AD8" w:rsidRPr="008A0A7E" w:rsidRDefault="003F6AD8" w:rsidP="003F6AD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F6AD8" w:rsidRPr="008A0A7E" w:rsidRDefault="003F6AD8" w:rsidP="002A6C6E">
            <w:pPr>
              <w:shd w:val="clear" w:color="auto" w:fill="FFFFFF"/>
              <w:spacing w:line="27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Środek sterylizujący i dezynfekujący </w:t>
            </w:r>
          </w:p>
        </w:tc>
        <w:tc>
          <w:tcPr>
            <w:tcW w:w="1116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112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1000 ml do narzędzi fryzjerskich w sprayu</w:t>
            </w:r>
          </w:p>
        </w:tc>
      </w:tr>
      <w:tr w:rsidR="003F6AD8" w:rsidRPr="00901A63" w:rsidTr="002A6C6E">
        <w:tc>
          <w:tcPr>
            <w:tcW w:w="826" w:type="dxa"/>
          </w:tcPr>
          <w:p w:rsidR="003F6AD8" w:rsidRPr="008A0A7E" w:rsidRDefault="003F6AD8" w:rsidP="003F6AD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F6AD8" w:rsidRPr="008A0A7E" w:rsidRDefault="003F6AD8" w:rsidP="002A6C6E">
            <w:pPr>
              <w:shd w:val="clear" w:color="auto" w:fill="FFFFFF"/>
              <w:spacing w:line="270" w:lineRule="atLeast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8A0A7E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Środek sterylizujący i dezynfekujący </w:t>
            </w:r>
          </w:p>
          <w:p w:rsidR="003F6AD8" w:rsidRPr="008A0A7E" w:rsidRDefault="003F6AD8" w:rsidP="002A6C6E">
            <w:pPr>
              <w:shd w:val="clear" w:color="auto" w:fill="FFFFFF"/>
              <w:spacing w:line="27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112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1000 ml do narzędzi fryzjerskich w sprayu</w:t>
            </w:r>
          </w:p>
        </w:tc>
      </w:tr>
      <w:tr w:rsidR="003F6AD8" w:rsidRPr="00901A63" w:rsidTr="002A6C6E">
        <w:tc>
          <w:tcPr>
            <w:tcW w:w="826" w:type="dxa"/>
          </w:tcPr>
          <w:p w:rsidR="003F6AD8" w:rsidRPr="008A0A7E" w:rsidRDefault="003F6AD8" w:rsidP="003F6AD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3F6AD8" w:rsidRPr="008A0A7E" w:rsidRDefault="003F6AD8" w:rsidP="002A6C6E">
            <w:pPr>
              <w:shd w:val="clear" w:color="auto" w:fill="FFFFFF"/>
              <w:spacing w:before="68" w:after="68" w:line="272" w:lineRule="atLeast"/>
              <w:textAlignment w:val="baseline"/>
              <w:outlineLvl w:val="3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Sterylizator do sterylizacji promieniami </w:t>
            </w:r>
            <w:proofErr w:type="spellStart"/>
            <w:r w:rsidRPr="008A0A7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uv</w:t>
            </w:r>
            <w:proofErr w:type="spellEnd"/>
            <w:r w:rsidRPr="008A0A7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ok. 450- 600 </w:t>
            </w:r>
            <w:proofErr w:type="spellStart"/>
            <w:r w:rsidRPr="008A0A7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zl</w:t>
            </w:r>
            <w:proofErr w:type="spellEnd"/>
            <w:r w:rsidRPr="008A0A7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8A0A7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szt</w:t>
            </w:r>
            <w:proofErr w:type="spellEnd"/>
          </w:p>
          <w:p w:rsidR="003F6AD8" w:rsidRPr="008A0A7E" w:rsidRDefault="003F6AD8" w:rsidP="002A6C6E">
            <w:pPr>
              <w:shd w:val="clear" w:color="auto" w:fill="FFFFFF"/>
              <w:spacing w:line="270" w:lineRule="atLeas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6" w:type="dxa"/>
          </w:tcPr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A7E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5112" w:type="dxa"/>
          </w:tcPr>
          <w:p w:rsidR="003F6AD8" w:rsidRPr="008A0A7E" w:rsidRDefault="003F6AD8" w:rsidP="002A6C6E">
            <w:pPr>
              <w:shd w:val="clear" w:color="auto" w:fill="FFFFFF"/>
              <w:spacing w:before="68" w:after="68" w:line="272" w:lineRule="atLeast"/>
              <w:textAlignment w:val="baseline"/>
              <w:outlineLvl w:val="3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Sterylizacja promieniami UV.   </w:t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Dane techniczne: </w:t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Model: BR-391, </w:t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Moc: 8W, </w:t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Zasilanie: 220V, </w:t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Waga: 6kg, </w:t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Wymiary urządzenia: 41x35x23, </w:t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Wymiary opakowania: 48x40x23, </w:t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A0A7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Gwarancja: 2 lata</w:t>
            </w:r>
          </w:p>
          <w:p w:rsidR="003F6AD8" w:rsidRPr="008A0A7E" w:rsidRDefault="003F6AD8" w:rsidP="002A6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43589" w:rsidRPr="001F4EF7" w:rsidRDefault="00B43589" w:rsidP="007B7475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9A4317" w:rsidRDefault="009A4317" w:rsidP="009355C7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7475" w:rsidRPr="009A4317" w:rsidRDefault="007B7475" w:rsidP="009A4317">
      <w:pPr>
        <w:pStyle w:val="Akapitzlist"/>
        <w:widowControl w:val="0"/>
        <w:numPr>
          <w:ilvl w:val="0"/>
          <w:numId w:val="21"/>
        </w:numPr>
        <w:tabs>
          <w:tab w:val="clear" w:pos="720"/>
          <w:tab w:val="left" w:pos="709"/>
        </w:tabs>
        <w:suppressAutoHyphens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4317">
        <w:rPr>
          <w:rFonts w:asciiTheme="minorHAnsi" w:hAnsiTheme="minorHAnsi" w:cstheme="minorHAnsi"/>
          <w:b/>
          <w:sz w:val="20"/>
          <w:szCs w:val="20"/>
        </w:rPr>
        <w:t>Opis sposobu przygotowania oferty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Oferta powinna objąć:</w:t>
      </w:r>
    </w:p>
    <w:p w:rsidR="007B7475" w:rsidRPr="009A7825" w:rsidRDefault="007B7475" w:rsidP="007B7475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- Formularz ofertowy, stanowiący załącznik nr 1 do niniejszego zapytania.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Zaoferowana cena powinna uwzględniać wykonanie wszystkich prac i czynności świadczonych przez okres i na warunkach określonych w ofercie.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hd w:val="clear" w:color="auto" w:fill="FFFFFF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Ceny podane w ofercie nie podlegają zmianom przez cały okres trwania umowy.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Ceny należy wyrazić w PLN, z dokładnością do dwóch miejsc po przecinku.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Rozliczenia między Zamawiającym, a Wykonawcą będą prowadzone w PLN.</w:t>
      </w:r>
    </w:p>
    <w:p w:rsidR="007B7475" w:rsidRPr="009A7825" w:rsidRDefault="007B7475" w:rsidP="007B7475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przypadku gdy osoba podpisująca ofertę nie jest upoważniona do zaciągania zobowiązań w imieniu wykonawcy należy dołączyć właściwe pełnomocnictwo.</w:t>
      </w:r>
    </w:p>
    <w:p w:rsidR="007B7475" w:rsidRPr="009A7825" w:rsidRDefault="007B7475" w:rsidP="007B74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Osobą wyznaczoną do kontaktów z wykonawcami jest Agata Hajdon, tel. 513 295 761</w:t>
      </w:r>
    </w:p>
    <w:p w:rsidR="007B7475" w:rsidRPr="009A4317" w:rsidRDefault="007B7475" w:rsidP="007B747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Wszelkie wnioski, zawiadomienia oraz informacje Zamawiający i wykonawcy przekazują drogą pisemną, elektroniczną lub faksem. W przypadku przekazywania oświadczeń, wniosków, zawiadomień oraz informacji faksem lub drogą elektroniczną, każda ze stron na żądanie drugiej niezwłocznie potwierdza fakt ich otrzymania.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lastRenderedPageBreak/>
        <w:t>Miejsce oraz termin dostarczania ofert</w:t>
      </w:r>
    </w:p>
    <w:p w:rsidR="007B7475" w:rsidRPr="009A7825" w:rsidRDefault="007B7475" w:rsidP="007B747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Ofertę należy dostarczyć w terminie </w:t>
      </w:r>
      <w:r w:rsidRPr="009A7825">
        <w:rPr>
          <w:rFonts w:asciiTheme="minorHAnsi" w:hAnsiTheme="minorHAnsi" w:cstheme="minorHAnsi"/>
          <w:b/>
          <w:bCs/>
          <w:sz w:val="20"/>
          <w:szCs w:val="20"/>
        </w:rPr>
        <w:t>do dnia</w:t>
      </w:r>
      <w:r w:rsidR="009A4317">
        <w:rPr>
          <w:rFonts w:asciiTheme="minorHAnsi" w:hAnsiTheme="minorHAnsi" w:cstheme="minorHAnsi"/>
          <w:b/>
          <w:bCs/>
          <w:sz w:val="20"/>
          <w:szCs w:val="20"/>
        </w:rPr>
        <w:t xml:space="preserve"> 24.07.2015 do godziny 9:00</w:t>
      </w:r>
      <w:r w:rsidRPr="009A78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A7825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Pr="009A7825">
        <w:rPr>
          <w:rFonts w:asciiTheme="minorHAnsi" w:hAnsiTheme="minorHAnsi" w:cstheme="minorHAnsi"/>
          <w:sz w:val="20"/>
          <w:szCs w:val="20"/>
        </w:rPr>
        <w:t xml:space="preserve">Zespołu Szkół Technicznych w Strzyżowie, </w:t>
      </w:r>
      <w:r w:rsidRPr="009A7825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9A7825">
        <w:rPr>
          <w:rFonts w:asciiTheme="minorHAnsi" w:hAnsiTheme="minorHAnsi" w:cstheme="minorHAnsi"/>
          <w:sz w:val="20"/>
          <w:szCs w:val="20"/>
        </w:rPr>
        <w:t>woj. Podkarpackie</w:t>
      </w:r>
      <w:r w:rsidRPr="009A7825">
        <w:rPr>
          <w:rFonts w:asciiTheme="minorHAnsi" w:hAnsiTheme="minorHAnsi" w:cstheme="minorHAnsi"/>
          <w:bCs/>
          <w:sz w:val="20"/>
          <w:szCs w:val="20"/>
        </w:rPr>
        <w:t>.</w:t>
      </w:r>
    </w:p>
    <w:p w:rsidR="007B7475" w:rsidRPr="009A7825" w:rsidRDefault="007B7475" w:rsidP="007B74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Wykonawca może, przed upływem terminu przesyłania ofert, zmienić lub wycofać ofertę.</w:t>
      </w:r>
    </w:p>
    <w:p w:rsidR="007B7475" w:rsidRPr="009A7825" w:rsidRDefault="007B7475" w:rsidP="007B7475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toku badania i oceny ofert Zamawiający może zażądać od Wykonawców wyjaśnień dotyczących treści złożonych ofert.</w:t>
      </w:r>
    </w:p>
    <w:p w:rsidR="007B7475" w:rsidRPr="009A4317" w:rsidRDefault="007B7475" w:rsidP="009A4317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Otwarcie ofert nastąpi </w:t>
      </w:r>
      <w:r w:rsidRPr="009A7825">
        <w:rPr>
          <w:rFonts w:asciiTheme="minorHAnsi" w:hAnsiTheme="minorHAnsi" w:cstheme="minorHAnsi"/>
          <w:b/>
          <w:sz w:val="20"/>
          <w:szCs w:val="20"/>
        </w:rPr>
        <w:t xml:space="preserve">w dniu </w:t>
      </w:r>
      <w:r w:rsidR="007844B5">
        <w:rPr>
          <w:rFonts w:asciiTheme="minorHAnsi" w:hAnsiTheme="minorHAnsi" w:cstheme="minorHAnsi"/>
          <w:b/>
          <w:sz w:val="20"/>
          <w:szCs w:val="20"/>
        </w:rPr>
        <w:t xml:space="preserve">24.07.2015 </w:t>
      </w:r>
      <w:r w:rsidRPr="009A7825">
        <w:rPr>
          <w:rFonts w:asciiTheme="minorHAnsi" w:hAnsiTheme="minorHAnsi" w:cstheme="minorHAnsi"/>
          <w:sz w:val="20"/>
          <w:szCs w:val="20"/>
        </w:rPr>
        <w:t xml:space="preserve">o godzinie </w:t>
      </w:r>
      <w:r w:rsidRPr="009A7825">
        <w:rPr>
          <w:rFonts w:asciiTheme="minorHAnsi" w:hAnsiTheme="minorHAnsi" w:cstheme="minorHAnsi"/>
          <w:b/>
          <w:sz w:val="20"/>
          <w:szCs w:val="20"/>
        </w:rPr>
        <w:t>9.15</w:t>
      </w:r>
      <w:r w:rsidRPr="009A7825">
        <w:rPr>
          <w:rFonts w:asciiTheme="minorHAnsi" w:hAnsiTheme="minorHAnsi" w:cstheme="minorHAnsi"/>
          <w:sz w:val="20"/>
          <w:szCs w:val="20"/>
        </w:rPr>
        <w:t xml:space="preserve"> w Sekretariacie Zespołu Szkół Technicznych w Strzyżowie. 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Ocena ofert</w:t>
      </w:r>
    </w:p>
    <w:p w:rsidR="007B7475" w:rsidRPr="009A7825" w:rsidRDefault="007B7475" w:rsidP="007B7475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 xml:space="preserve">Ocena ofert </w:t>
      </w:r>
    </w:p>
    <w:p w:rsidR="007B7475" w:rsidRPr="009A7825" w:rsidRDefault="007B7475" w:rsidP="007B7475">
      <w:pPr>
        <w:spacing w:line="360" w:lineRule="auto"/>
        <w:ind w:left="107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Kryterium : Cena ofertowa – 100%</w:t>
      </w:r>
    </w:p>
    <w:p w:rsidR="007B7475" w:rsidRPr="009A7825" w:rsidRDefault="007B7475" w:rsidP="007B7475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Zamawiający udzieli zamówienia Wykonawcy, który zaoferował najkorzystniejszą ofertę zgodnie z przedstawionymi wyżej wyliczeniami.</w:t>
      </w:r>
    </w:p>
    <w:p w:rsidR="007B7475" w:rsidRPr="009A4317" w:rsidRDefault="007B7475" w:rsidP="007B7475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:rsidR="007B7475" w:rsidRPr="009A7825" w:rsidRDefault="007B7475" w:rsidP="007B747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7825">
        <w:rPr>
          <w:rFonts w:asciiTheme="minorHAnsi" w:hAnsiTheme="minorHAnsi" w:cstheme="minorHAnsi"/>
          <w:b/>
          <w:sz w:val="20"/>
          <w:szCs w:val="20"/>
        </w:rPr>
        <w:t>Informacje dotyczące wyboru oferty</w:t>
      </w:r>
    </w:p>
    <w:p w:rsidR="007B7475" w:rsidRPr="009A7825" w:rsidRDefault="007B7475" w:rsidP="007B7475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O wyborze najkorzystniejszej oferty Zamawiający zawiadomi niezwłocznie wszystkie podmioty, które przesłały oferty.</w:t>
      </w:r>
    </w:p>
    <w:p w:rsidR="007B7475" w:rsidRPr="009A4317" w:rsidRDefault="007B7475" w:rsidP="009A4317">
      <w:pPr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Zamawiającemu przysługuje prawo zamknięcia trybu niniejszego zapytania bez wybrania którejkolwiek z ofert.</w:t>
      </w:r>
    </w:p>
    <w:p w:rsidR="007844B5" w:rsidRDefault="007844B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44B5" w:rsidRDefault="007844B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9A782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Załączniki:</w:t>
      </w:r>
    </w:p>
    <w:p w:rsidR="007B7475" w:rsidRPr="009A7825" w:rsidRDefault="007B7475" w:rsidP="007B7475">
      <w:pPr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7825">
        <w:rPr>
          <w:rFonts w:asciiTheme="minorHAnsi" w:hAnsiTheme="minorHAnsi" w:cstheme="minorHAnsi"/>
          <w:sz w:val="20"/>
          <w:szCs w:val="20"/>
        </w:rPr>
        <w:t>Formularz oferty</w:t>
      </w:r>
    </w:p>
    <w:p w:rsidR="0059308A" w:rsidRPr="0059308A" w:rsidRDefault="0059308A" w:rsidP="0059308A">
      <w:pPr>
        <w:pStyle w:val="Akapitzlist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9308A">
        <w:rPr>
          <w:rFonts w:asciiTheme="minorHAnsi" w:hAnsiTheme="minorHAnsi" w:cstheme="minorHAnsi"/>
          <w:sz w:val="20"/>
          <w:szCs w:val="20"/>
        </w:rPr>
        <w:t>Adam Witek – Dyrektor ZST</w:t>
      </w:r>
    </w:p>
    <w:p w:rsidR="007B7475" w:rsidRPr="00886B02" w:rsidRDefault="007B7475" w:rsidP="0059308A">
      <w:pPr>
        <w:spacing w:line="360" w:lineRule="auto"/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59308A">
      <w:pPr>
        <w:spacing w:line="360" w:lineRule="auto"/>
        <w:ind w:left="4248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………….</w:t>
      </w:r>
      <w:r w:rsidRPr="00886B02">
        <w:rPr>
          <w:rFonts w:asciiTheme="minorHAnsi" w:hAnsiTheme="minorHAnsi" w:cstheme="minorHAnsi"/>
          <w:i/>
          <w:sz w:val="20"/>
          <w:szCs w:val="20"/>
        </w:rPr>
        <w:t>……………………………………………</w:t>
      </w:r>
    </w:p>
    <w:p w:rsidR="007B7475" w:rsidRPr="00886B02" w:rsidRDefault="007B7475" w:rsidP="0059308A">
      <w:pPr>
        <w:spacing w:line="360" w:lineRule="auto"/>
        <w:ind w:left="566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>Podpis Zamawiającego</w:t>
      </w:r>
    </w:p>
    <w:p w:rsidR="007844B5" w:rsidRDefault="007844B5" w:rsidP="0059308A">
      <w:pPr>
        <w:spacing w:after="20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7B7475" w:rsidRPr="00804B97" w:rsidRDefault="007B7475" w:rsidP="00804B97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lastRenderedPageBreak/>
        <w:t>Zał.1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6B02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7B7475" w:rsidRPr="00886B02" w:rsidRDefault="007B7475" w:rsidP="007B747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Nazwa Oferenta: ……………………………………………………………………………………..…………………………………………….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Adres Oferenta (wraz z kodem): …………………………………………………………………………………………………………….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86B02">
        <w:rPr>
          <w:rFonts w:asciiTheme="minorHAnsi" w:hAnsiTheme="minorHAnsi" w:cstheme="minorHAnsi"/>
          <w:sz w:val="20"/>
          <w:szCs w:val="20"/>
          <w:lang w:val="de-DE"/>
        </w:rPr>
        <w:t>tel.: ………………………………………………………………………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fax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.:  ……………………………………………………………….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www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…………………………………………………………………..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Pr="00886B02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886B02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</w:pPr>
      <w:r w:rsidRPr="00886B02">
        <w:rPr>
          <w:rFonts w:asciiTheme="minorHAnsi" w:hAnsiTheme="minorHAnsi" w:cstheme="minorHAnsi"/>
          <w:sz w:val="20"/>
          <w:szCs w:val="20"/>
          <w:lang w:val="de-DE"/>
        </w:rPr>
        <w:t>REGON:…………………………………………………………………</w:t>
      </w:r>
      <w:r w:rsidRPr="00886B02">
        <w:rPr>
          <w:rFonts w:asciiTheme="minorHAnsi" w:hAnsiTheme="minorHAnsi" w:cstheme="minorHAnsi"/>
          <w:sz w:val="20"/>
          <w:szCs w:val="20"/>
          <w:lang w:val="de-DE"/>
        </w:rPr>
        <w:tab/>
        <w:t>NIP:………………………………………………………………….</w:t>
      </w: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</w:pP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Cs/>
          <w:kern w:val="36"/>
          <w:sz w:val="20"/>
          <w:szCs w:val="20"/>
        </w:rPr>
        <w:t>Osoba do kontaktu (imię i nazwisko, telefon, mail)  :</w:t>
      </w:r>
    </w:p>
    <w:p w:rsidR="007B7475" w:rsidRPr="00886B02" w:rsidRDefault="007B7475" w:rsidP="007B7475">
      <w:pPr>
        <w:spacing w:line="360" w:lineRule="auto"/>
        <w:outlineLvl w:val="0"/>
        <w:rPr>
          <w:rFonts w:asciiTheme="minorHAnsi" w:hAnsiTheme="minorHAnsi" w:cstheme="minorHAnsi"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Cs/>
          <w:kern w:val="36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7B7475" w:rsidRPr="00886B02" w:rsidRDefault="007B7475" w:rsidP="007B7475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 w:rsidRPr="00886B02">
        <w:rPr>
          <w:rFonts w:asciiTheme="minorHAnsi" w:hAnsiTheme="minorHAnsi" w:cstheme="minorHAnsi"/>
          <w:b/>
          <w:bCs/>
          <w:kern w:val="36"/>
          <w:sz w:val="20"/>
          <w:szCs w:val="20"/>
        </w:rPr>
        <w:t>OFERTA</w:t>
      </w:r>
    </w:p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b/>
          <w:bCs/>
          <w:sz w:val="20"/>
          <w:szCs w:val="20"/>
        </w:rPr>
        <w:t>Dla: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Powiat Strzyżowski/ Zespół Szkół Technicznych w Strzyżowie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bCs/>
          <w:sz w:val="20"/>
          <w:szCs w:val="20"/>
        </w:rPr>
        <w:t xml:space="preserve">ul. Mickiewicza 11, 38-100 Strzyżów, </w:t>
      </w:r>
      <w:r w:rsidRPr="00886B02">
        <w:rPr>
          <w:rFonts w:asciiTheme="minorHAnsi" w:hAnsiTheme="minorHAnsi" w:cstheme="minorHAnsi"/>
          <w:sz w:val="20"/>
          <w:szCs w:val="20"/>
        </w:rPr>
        <w:t xml:space="preserve">woj. podkarpackie 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reprezentowanym przez Dyrektora Szkoły Adama Witka</w:t>
      </w: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 xml:space="preserve">W nawiązaniu do </w:t>
      </w:r>
      <w:r w:rsidRPr="00886B02">
        <w:rPr>
          <w:rFonts w:asciiTheme="minorHAnsi" w:hAnsiTheme="minorHAnsi" w:cstheme="minorHAnsi"/>
          <w:sz w:val="20"/>
          <w:szCs w:val="20"/>
          <w:u w:val="single"/>
        </w:rPr>
        <w:t xml:space="preserve">zapytania ofertowego z dnia </w:t>
      </w:r>
      <w:r w:rsidR="00AB425E">
        <w:rPr>
          <w:rFonts w:asciiTheme="minorHAnsi" w:hAnsiTheme="minorHAnsi" w:cstheme="minorHAnsi"/>
          <w:sz w:val="20"/>
          <w:szCs w:val="20"/>
          <w:u w:val="single"/>
        </w:rPr>
        <w:t>17</w:t>
      </w:r>
      <w:r>
        <w:rPr>
          <w:rFonts w:asciiTheme="minorHAnsi" w:hAnsiTheme="minorHAnsi" w:cstheme="minorHAnsi"/>
          <w:sz w:val="20"/>
          <w:szCs w:val="20"/>
          <w:u w:val="single"/>
        </w:rPr>
        <w:t>.07</w:t>
      </w:r>
      <w:r w:rsidRPr="00886B02">
        <w:rPr>
          <w:rFonts w:asciiTheme="minorHAnsi" w:hAnsiTheme="minorHAnsi" w:cstheme="minorHAnsi"/>
          <w:sz w:val="20"/>
          <w:szCs w:val="20"/>
          <w:u w:val="single"/>
        </w:rPr>
        <w:t>.</w:t>
      </w:r>
      <w:r>
        <w:rPr>
          <w:rFonts w:asciiTheme="minorHAnsi" w:hAnsiTheme="minorHAnsi" w:cstheme="minorHAnsi"/>
          <w:sz w:val="20"/>
          <w:szCs w:val="20"/>
          <w:u w:val="single"/>
        </w:rPr>
        <w:t>2015</w:t>
      </w:r>
      <w:r w:rsidRPr="00886B02">
        <w:rPr>
          <w:rFonts w:asciiTheme="minorHAnsi" w:hAnsiTheme="minorHAnsi" w:cstheme="minorHAnsi"/>
          <w:sz w:val="20"/>
          <w:szCs w:val="20"/>
        </w:rPr>
        <w:t>. dotyczącego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04B9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dostawy</w:t>
      </w:r>
      <w:r w:rsidR="00804B97"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804B9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pomocy dydaktycznych </w:t>
      </w:r>
      <w:r w:rsidR="003F6A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pracowni fryzjerskiej</w:t>
      </w:r>
      <w:r w:rsidR="00804B97" w:rsidRPr="00886B02">
        <w:rPr>
          <w:rFonts w:asciiTheme="minorHAnsi" w:hAnsiTheme="minorHAnsi" w:cstheme="minorHAnsi"/>
          <w:sz w:val="20"/>
          <w:szCs w:val="20"/>
        </w:rPr>
        <w:t xml:space="preserve"> </w:t>
      </w:r>
      <w:r w:rsidRPr="00886B02">
        <w:rPr>
          <w:rFonts w:asciiTheme="minorHAnsi" w:hAnsiTheme="minorHAnsi" w:cstheme="minorHAnsi"/>
          <w:sz w:val="20"/>
          <w:szCs w:val="20"/>
        </w:rPr>
        <w:t>oferujemy wykonanie przedmiotu zamówienia określonego w w/w zapytaniu ofertowym oraz specyfikacji przedmiotu zamówienia.</w:t>
      </w:r>
    </w:p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804B97" w:rsidP="007B7475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Zestawienie</w:t>
      </w:r>
      <w:r w:rsidRPr="001F4E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pomocy dydaktycznych </w:t>
      </w:r>
      <w:r w:rsidR="003F6A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pracowni fryzjerskiej</w:t>
      </w:r>
    </w:p>
    <w:p w:rsidR="003F6AD8" w:rsidRDefault="003F6AD8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7B747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260"/>
        <w:gridCol w:w="1559"/>
        <w:gridCol w:w="874"/>
        <w:gridCol w:w="1257"/>
        <w:gridCol w:w="1385"/>
      </w:tblGrid>
      <w:tr w:rsidR="000165E5" w:rsidTr="00BD13A8">
        <w:trPr>
          <w:cantSplit/>
          <w:trHeight w:val="4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Parametry/inne właściwości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 sztuk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Kwota netto</w:t>
            </w:r>
          </w:p>
          <w:p w:rsidR="000165E5" w:rsidRDefault="000165E5" w:rsidP="00031B6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(ilość sztuk x kwota netto)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Kwota brutto</w:t>
            </w:r>
          </w:p>
          <w:p w:rsidR="000165E5" w:rsidRDefault="000165E5" w:rsidP="00031B6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(ilość sztuk x kwota brutto)</w:t>
            </w: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165E5" w:rsidTr="00BD13A8">
        <w:trPr>
          <w:cantSplit/>
          <w:trHeight w:val="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Pr="000165E5" w:rsidRDefault="000165E5" w:rsidP="000165E5">
            <w:pPr>
              <w:pStyle w:val="Akapitzlist"/>
              <w:numPr>
                <w:ilvl w:val="0"/>
                <w:numId w:val="26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E5" w:rsidRDefault="000165E5" w:rsidP="00031B6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B7475" w:rsidRPr="00886B02" w:rsidRDefault="007B7475" w:rsidP="007B747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3F6AD8" w:rsidRDefault="003F6AD8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F6AD8" w:rsidRDefault="003F6AD8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F6AD8" w:rsidRDefault="003F6AD8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Cena brutto za całość zamówienia: ……………………………………………………………………………………………………… złotych,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……………………………………………………………………………………………………………..………………………………………….. </w:t>
      </w:r>
      <w:r w:rsidRPr="00886B02">
        <w:rPr>
          <w:rFonts w:asciiTheme="minorHAnsi" w:hAnsiTheme="minorHAnsi" w:cstheme="minorHAnsi"/>
          <w:i/>
          <w:sz w:val="20"/>
          <w:szCs w:val="20"/>
        </w:rPr>
        <w:t>(słownie)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6B02">
        <w:rPr>
          <w:rFonts w:asciiTheme="minorHAnsi" w:hAnsiTheme="minorHAnsi" w:cstheme="minorHAnsi"/>
          <w:sz w:val="20"/>
          <w:szCs w:val="20"/>
        </w:rPr>
        <w:t>…………….…….., dn. …………………….</w:t>
      </w:r>
      <w:r w:rsidRPr="00886B0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  <w:t xml:space="preserve">podpis/podpisy osób upoważnionych </w:t>
      </w:r>
    </w:p>
    <w:p w:rsidR="007B7475" w:rsidRPr="00886B02" w:rsidRDefault="007B7475" w:rsidP="007B7475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</w:r>
      <w:r w:rsidRPr="00886B02">
        <w:rPr>
          <w:rFonts w:asciiTheme="minorHAnsi" w:hAnsiTheme="minorHAnsi" w:cstheme="minorHAnsi"/>
          <w:i/>
          <w:sz w:val="20"/>
          <w:szCs w:val="20"/>
        </w:rPr>
        <w:tab/>
        <w:t>do podpisania oferty</w:t>
      </w: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7475" w:rsidRDefault="007B7475" w:rsidP="00465E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1030" w:rsidRDefault="00A01030">
      <w:pPr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BD13A8" w:rsidRPr="00804B97" w:rsidRDefault="00BD13A8" w:rsidP="00804B97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WZÓR UMOWY</w:t>
      </w:r>
    </w:p>
    <w:p w:rsidR="00BD13A8" w:rsidRPr="00D30A1A" w:rsidRDefault="00BD13A8" w:rsidP="00BD13A8">
      <w:pPr>
        <w:rPr>
          <w:rFonts w:ascii="Calibri" w:hAnsi="Calibri"/>
          <w:b/>
          <w:bCs/>
          <w:sz w:val="20"/>
          <w:szCs w:val="20"/>
        </w:rPr>
      </w:pPr>
    </w:p>
    <w:p w:rsidR="00BD13A8" w:rsidRPr="00D30A1A" w:rsidRDefault="00BD13A8" w:rsidP="00BD13A8">
      <w:pPr>
        <w:pStyle w:val="Nagwek2"/>
        <w:ind w:firstLine="708"/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Zawarta w dniu …………………… r. w ………,</w:t>
      </w:r>
    </w:p>
    <w:p w:rsidR="00BD13A8" w:rsidRPr="00D30A1A" w:rsidRDefault="00BD13A8" w:rsidP="00BD13A8">
      <w:p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 xml:space="preserve">pomiędzy: </w:t>
      </w:r>
      <w:r w:rsidRPr="00D30A1A">
        <w:rPr>
          <w:rFonts w:ascii="Calibri" w:hAnsi="Calibri"/>
          <w:sz w:val="20"/>
          <w:szCs w:val="20"/>
        </w:rPr>
        <w:t xml:space="preserve"> </w:t>
      </w:r>
    </w:p>
    <w:p w:rsidR="00BD13A8" w:rsidRPr="00D30A1A" w:rsidRDefault="00BD13A8" w:rsidP="00BD13A8">
      <w:p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Powiatem  Strzyżowskim</w:t>
      </w:r>
      <w:r w:rsidRPr="00D30A1A">
        <w:rPr>
          <w:rFonts w:ascii="Calibri" w:hAnsi="Calibri"/>
          <w:sz w:val="20"/>
          <w:szCs w:val="20"/>
        </w:rPr>
        <w:t xml:space="preserve"> reprezentowanym  Dyrektora Zespołu Szkół Technicznych w Strzyżowie w Pana Adama Witek zwanym  dalej „Zamawiającym”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a: 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i/>
          <w:sz w:val="20"/>
          <w:szCs w:val="20"/>
        </w:rPr>
        <w:t xml:space="preserve">………………………………. </w:t>
      </w:r>
      <w:r w:rsidRPr="00D30A1A">
        <w:rPr>
          <w:rFonts w:ascii="Calibri" w:hAnsi="Calibri"/>
          <w:sz w:val="20"/>
          <w:szCs w:val="20"/>
        </w:rPr>
        <w:t>z siedzibą w …………………, ul. ………………..</w:t>
      </w:r>
      <w:r w:rsidRPr="00D30A1A">
        <w:rPr>
          <w:rFonts w:ascii="Calibri" w:hAnsi="Calibri"/>
          <w:b/>
          <w:bCs/>
          <w:sz w:val="20"/>
          <w:szCs w:val="20"/>
        </w:rPr>
        <w:t xml:space="preserve"> 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NIP …………………. </w:t>
      </w:r>
      <w:r>
        <w:rPr>
          <w:rFonts w:ascii="Calibri" w:hAnsi="Calibri"/>
          <w:sz w:val="20"/>
          <w:szCs w:val="20"/>
        </w:rPr>
        <w:t xml:space="preserve"> </w:t>
      </w:r>
      <w:r w:rsidRPr="00D30A1A">
        <w:rPr>
          <w:rFonts w:ascii="Calibri" w:hAnsi="Calibri"/>
          <w:sz w:val="20"/>
          <w:szCs w:val="20"/>
        </w:rPr>
        <w:t>zarejestrowaną w …………………………. pod nr ……………………………. ...</w:t>
      </w:r>
    </w:p>
    <w:p w:rsidR="00BD13A8" w:rsidRPr="00D30A1A" w:rsidRDefault="00BD13A8" w:rsidP="00BD13A8">
      <w:pPr>
        <w:pStyle w:val="Tekstpodstawowywcity"/>
        <w:ind w:left="0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reprezentowaną przez: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D30A1A">
        <w:rPr>
          <w:rFonts w:ascii="Calibri" w:hAnsi="Calibri"/>
          <w:b/>
          <w:sz w:val="20"/>
          <w:szCs w:val="20"/>
        </w:rPr>
        <w:t>……………………………………………………………………..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D30A1A">
        <w:rPr>
          <w:rFonts w:ascii="Calibri" w:hAnsi="Calibri"/>
          <w:sz w:val="20"/>
          <w:szCs w:val="20"/>
        </w:rPr>
        <w:t>zwaną dalej „WYKONAWCĄ”</w:t>
      </w:r>
    </w:p>
    <w:p w:rsidR="00BD13A8" w:rsidRPr="00D30A1A" w:rsidRDefault="00BD13A8" w:rsidP="00BD13A8">
      <w:pPr>
        <w:pStyle w:val="Tekstpodstawowywcity"/>
        <w:ind w:left="0"/>
        <w:jc w:val="both"/>
        <w:rPr>
          <w:rFonts w:ascii="Calibri" w:hAnsi="Calibri"/>
          <w:sz w:val="20"/>
          <w:szCs w:val="20"/>
        </w:rPr>
      </w:pPr>
    </w:p>
    <w:p w:rsidR="00BD13A8" w:rsidRPr="00D30A1A" w:rsidRDefault="00BD13A8" w:rsidP="00BD13A8">
      <w:pPr>
        <w:pStyle w:val="Tekstpodstawowywcity"/>
        <w:ind w:left="0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 wyniku wyboru oferty wykonawcy w prowadzonym w trybie zapytania ofertowego zgodnie z art. 4 pkt. 8 ustawy  z dnia 29 stycznia 2004 roku Prawo zamówień publicznych ( tekst jednolity Dz. U. z 2013 r. poz. 907 z </w:t>
      </w:r>
      <w:proofErr w:type="spellStart"/>
      <w:r w:rsidRPr="00D30A1A">
        <w:rPr>
          <w:rFonts w:ascii="Calibri" w:hAnsi="Calibri"/>
          <w:sz w:val="20"/>
          <w:szCs w:val="20"/>
        </w:rPr>
        <w:t>póź</w:t>
      </w:r>
      <w:proofErr w:type="spellEnd"/>
      <w:r w:rsidRPr="00D30A1A">
        <w:rPr>
          <w:rFonts w:ascii="Calibri" w:hAnsi="Calibri"/>
          <w:sz w:val="20"/>
          <w:szCs w:val="20"/>
        </w:rPr>
        <w:t>. zmianami) zawarto umowę o następującej treści: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t>§ 1</w:t>
      </w:r>
    </w:p>
    <w:p w:rsidR="00BD13A8" w:rsidRPr="00D30A1A" w:rsidRDefault="00BD13A8" w:rsidP="00BD13A8">
      <w:pPr>
        <w:pStyle w:val="NormalnyWeb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sprzedaje Zamawiającemu ………………………. zwany w dalszej części umowy „przedmiotem umowy” i zobowiązuje się do dostarczenia go Zamawiającemu, a Zamawiający zobowiązuje się do odebrania tego sprzętu i zapłaty ceny. 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sym w:font="Times New Roman" w:char="00A7"/>
      </w:r>
      <w:r w:rsidRPr="00D30A1A">
        <w:rPr>
          <w:rFonts w:ascii="Calibri" w:hAnsi="Calibri"/>
          <w:b/>
          <w:bCs/>
          <w:sz w:val="20"/>
          <w:szCs w:val="20"/>
        </w:rPr>
        <w:t xml:space="preserve"> 2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zobowiązuje się do zrealizowania Przedmiotu umowy, w tym do dostarczenia do Zespołu Szkół Technicznych w Strzyżowie jako miejsce spełnienia świadczenia zgodnego z Opisem Przedmiotu Zamówienia stanowiącym Załącznik nr 1 do specyfikacji i jednocześnie załącznik nr 1 do niniejszej umowy oraz z Ofertą Wykonawcy stanowiącą Załącznik do umowy. 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Oferowany przez Wykonawcę przedmiot umowy musi być fabrycznie nowy.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Strony umowy zgodnie ustalają, iż odpowiedzialność Wykonawcy z tytułu rękojmi za wady fizyczne i prawne nie jest umownie wyłączona. 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D30A1A">
        <w:rPr>
          <w:rFonts w:ascii="Calibri" w:hAnsi="Calibri"/>
          <w:sz w:val="20"/>
          <w:szCs w:val="20"/>
        </w:rPr>
        <w:t xml:space="preserve">Wykonawca dostarczy  Przedmiot  umowy do  siedziby Zamawiającego  </w:t>
      </w:r>
      <w:r w:rsidRPr="00D30A1A">
        <w:rPr>
          <w:rFonts w:ascii="Calibri" w:hAnsi="Calibri"/>
          <w:b/>
          <w:sz w:val="20"/>
          <w:szCs w:val="20"/>
          <w:u w:val="single"/>
        </w:rPr>
        <w:t>w terminie …………………………..</w:t>
      </w:r>
    </w:p>
    <w:p w:rsidR="00BD13A8" w:rsidRPr="00D30A1A" w:rsidRDefault="00BD13A8" w:rsidP="00BD13A8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Dostawa przedmiotu umowy powinny być wyznaczone na dzień roboczy tj. od poniedziałku do piątku w godzinach pracy Zamawiającego tj. od 8.00 do 16.00.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zobowiązuje się do odpowiedzi na wszelkie pisma Zamawiającego związane z przedmiotem umowy w ciągu 3 dni roboczych od daty ich otrzymania.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 braku odpowiedzi na pisma Zamawiającego w terminie określonym w ust. 6 niniejszego paragrafu pismo uważa się za przyjęte bez zastrzeżeń i nie może być ono później kwestionowane.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oświadcza, że przedmiot umowy objęty niniejszą umową jest wolny od wad prawnych i nie narusza praw majątkowych osób trzecich.</w:t>
      </w:r>
    </w:p>
    <w:p w:rsidR="00BD13A8" w:rsidRPr="00D30A1A" w:rsidRDefault="00BD13A8" w:rsidP="00BD13A8">
      <w:pPr>
        <w:pStyle w:val="Tekstpodstawowy"/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BD13A8" w:rsidRPr="00D30A1A" w:rsidRDefault="00BD13A8" w:rsidP="00BD13A8">
      <w:pPr>
        <w:keepNext/>
        <w:keepLines/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t>§ 3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nie może powierzyć w całości ani w części wykonania przedmiotu zamówienia osobom trzecim bez zgody Zamawiającego wyrażonej na piśmie pod rygorem nieważności, z wyjątkiem zakresu wskazanego w ofercie.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lastRenderedPageBreak/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Wykonanie dostaw zostanie potwierdzone Protokołem Odbioru. 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zobowiązuje się do powiadomienia Zamawiającego o terminie dostawy z co najmniej jedno dniowym wyprzedzeniem.</w:t>
      </w:r>
    </w:p>
    <w:p w:rsidR="00BD13A8" w:rsidRPr="00D30A1A" w:rsidRDefault="00BD13A8" w:rsidP="00BD13A8">
      <w:pPr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zobowiązuje się:</w:t>
      </w:r>
    </w:p>
    <w:p w:rsidR="00BD13A8" w:rsidRPr="00D30A1A" w:rsidRDefault="00BD13A8" w:rsidP="00BD13A8">
      <w:pPr>
        <w:pStyle w:val="Tekstpodstawowy2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do sprawdzenia – w obecności pracownika Wykonawcy - kompletności zakresu dostawy, zgodności z Umową i Załącznikami pod względem ilościowych oraz do zgłoszenia ewentualnych roszczeń o usunięcie braków ilościowych lub innych braków albo dokonanie uzupełnień w terminie do końca następnego dnia roboczego w którym nastąpiło przekazanie dostarczonego sprzętu i oprogramowania.</w:t>
      </w:r>
    </w:p>
    <w:p w:rsidR="00BD13A8" w:rsidRPr="00D30A1A" w:rsidRDefault="00BD13A8" w:rsidP="00BD13A8">
      <w:pPr>
        <w:pStyle w:val="Tekstpodstawowy2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do odbioru dostawy do końca dnia, w którym nastąpiła dostawa.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Ryzyko przypadkowej utraty, uszkodzenia lub zniszczenia części przedmiotu umowy przechodzi na Zamawiającego z chwilą podpisania Protokołu Przekazania  bez żadnych zastrzeżeń.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Jeżeli zaoferowany do Odbioru Przedmiot Umowy nie spełnia wymogów określonych w Umowie oraz Załącznikach, </w:t>
      </w:r>
      <w:r w:rsidRPr="00D30A1A">
        <w:rPr>
          <w:rFonts w:ascii="Calibri" w:hAnsi="Calibri"/>
          <w:bCs w:val="0"/>
          <w:iCs/>
          <w:sz w:val="20"/>
          <w:szCs w:val="20"/>
        </w:rPr>
        <w:t xml:space="preserve">Zamawiający </w:t>
      </w:r>
      <w:r w:rsidRPr="00D30A1A">
        <w:rPr>
          <w:rFonts w:ascii="Calibri" w:hAnsi="Calibri"/>
          <w:sz w:val="20"/>
          <w:szCs w:val="20"/>
        </w:rPr>
        <w:t xml:space="preserve">może żądać od Wykonawcy usunięcia wad na koszt i ryzyko Wykonawcy, w terminach wynikających z zapisów gwarancyjnych, w innych przypadkach termin ten wynosi 7 dni od wskazania wady przez </w:t>
      </w:r>
      <w:r w:rsidRPr="00D30A1A">
        <w:rPr>
          <w:rFonts w:ascii="Calibri" w:hAnsi="Calibri"/>
          <w:bCs w:val="0"/>
          <w:iCs/>
          <w:sz w:val="20"/>
          <w:szCs w:val="20"/>
        </w:rPr>
        <w:t>Zamawiającego.</w:t>
      </w:r>
    </w:p>
    <w:p w:rsidR="00BD13A8" w:rsidRPr="00D30A1A" w:rsidRDefault="00BD13A8" w:rsidP="00BD13A8">
      <w:pPr>
        <w:pStyle w:val="Tekstpodstawowy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przypadku, gdy zaoferowany do odbioru przez Wykonawcę przedmiot umowy spełnia wymogi określone w Umowie, Zamawiający jest zobowiązany do potwierdzenia jego Odbioru i zapłaty wynagrodzenia ustalonego niniejszą Umową. Potwierdzenie odbioru nastąpi poprzez podpisanie przez obie Strony stosownych protokołów.</w:t>
      </w:r>
    </w:p>
    <w:p w:rsidR="00BD13A8" w:rsidRPr="00D30A1A" w:rsidRDefault="00BD13A8" w:rsidP="00BD13A8">
      <w:pPr>
        <w:tabs>
          <w:tab w:val="left" w:pos="284"/>
        </w:tabs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4</w:t>
      </w:r>
    </w:p>
    <w:p w:rsidR="00BD13A8" w:rsidRPr="00D30A1A" w:rsidRDefault="00BD13A8" w:rsidP="00BD13A8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Osobami odpowiedzialnymi za realizację niniejszej Umowy są:</w:t>
      </w:r>
    </w:p>
    <w:p w:rsidR="00BD13A8" w:rsidRPr="00D30A1A" w:rsidRDefault="00BD13A8" w:rsidP="00BD13A8">
      <w:pPr>
        <w:numPr>
          <w:ilvl w:val="1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Ze strony Wykonawcy</w:t>
      </w:r>
      <w:r w:rsidRPr="00D30A1A">
        <w:rPr>
          <w:rFonts w:ascii="Calibri" w:hAnsi="Calibri"/>
          <w:sz w:val="20"/>
          <w:szCs w:val="20"/>
        </w:rPr>
        <w:tab/>
      </w:r>
      <w:r w:rsidRPr="00D30A1A">
        <w:rPr>
          <w:rFonts w:ascii="Calibri" w:hAnsi="Calibri"/>
          <w:sz w:val="20"/>
          <w:szCs w:val="20"/>
        </w:rPr>
        <w:tab/>
        <w:t>-</w:t>
      </w:r>
      <w:r w:rsidRPr="00D30A1A">
        <w:rPr>
          <w:rFonts w:ascii="Calibri" w:hAnsi="Calibri"/>
          <w:sz w:val="20"/>
          <w:szCs w:val="20"/>
        </w:rPr>
        <w:tab/>
        <w:t>………………………………….</w:t>
      </w:r>
    </w:p>
    <w:p w:rsidR="00BD13A8" w:rsidRPr="00D30A1A" w:rsidRDefault="00BD13A8" w:rsidP="00BD13A8">
      <w:pPr>
        <w:numPr>
          <w:ilvl w:val="1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Ze strony Zamawiającego</w:t>
      </w:r>
      <w:r w:rsidRPr="00D30A1A">
        <w:rPr>
          <w:rFonts w:ascii="Calibri" w:hAnsi="Calibri"/>
          <w:sz w:val="20"/>
          <w:szCs w:val="20"/>
        </w:rPr>
        <w:tab/>
        <w:t>-</w:t>
      </w:r>
      <w:r w:rsidRPr="00D30A1A">
        <w:rPr>
          <w:rFonts w:ascii="Calibri" w:hAnsi="Calibri"/>
          <w:sz w:val="20"/>
          <w:szCs w:val="20"/>
        </w:rPr>
        <w:tab/>
        <w:t>………………………………….</w:t>
      </w:r>
    </w:p>
    <w:p w:rsidR="00BD13A8" w:rsidRPr="00D30A1A" w:rsidRDefault="00BD13A8" w:rsidP="00BD13A8">
      <w:pPr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Zmiana osób odpowiedzialnych za realizację niniejszej Umowy, o których mowa w ust. 1, będzie odbywać się poprzez pisemne zgłoszenie i nie wymaga zmiany treści niniejszej Umowy</w:t>
      </w:r>
      <w:r w:rsidRPr="00D30A1A">
        <w:rPr>
          <w:rFonts w:ascii="Calibri" w:hAnsi="Calibri"/>
          <w:b/>
          <w:bCs/>
          <w:sz w:val="20"/>
          <w:szCs w:val="20"/>
        </w:rPr>
        <w:tab/>
        <w:t xml:space="preserve">    </w:t>
      </w:r>
    </w:p>
    <w:p w:rsidR="00BD13A8" w:rsidRPr="00D30A1A" w:rsidRDefault="00BD13A8" w:rsidP="00BD13A8">
      <w:pPr>
        <w:jc w:val="center"/>
        <w:rPr>
          <w:rFonts w:ascii="Calibri" w:hAnsi="Calibri"/>
          <w:b/>
          <w:bCs/>
          <w:sz w:val="20"/>
          <w:szCs w:val="20"/>
        </w:rPr>
      </w:pPr>
      <w:r w:rsidRPr="00D30A1A">
        <w:rPr>
          <w:rFonts w:ascii="Calibri" w:hAnsi="Calibri"/>
          <w:b/>
          <w:bCs/>
          <w:sz w:val="20"/>
          <w:szCs w:val="20"/>
        </w:rPr>
        <w:sym w:font="Times New Roman" w:char="00A7"/>
      </w:r>
      <w:r w:rsidRPr="00D30A1A">
        <w:rPr>
          <w:rFonts w:ascii="Calibri" w:hAnsi="Calibri"/>
          <w:b/>
          <w:bCs/>
          <w:sz w:val="20"/>
          <w:szCs w:val="20"/>
        </w:rPr>
        <w:t xml:space="preserve"> 5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Cenę umowną brutto za wykonanie całości umowy, zwaną również dalej „wynagrodzeniem” określa się na kwotę ………………………………………. zł (słownie: ………………………………………….). 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Kwota określona w ust. 1 zawiera wszelkie koszty, jakie ponosi Zamawiający w związku </w:t>
      </w:r>
      <w:r w:rsidRPr="00D30A1A">
        <w:rPr>
          <w:rFonts w:ascii="Calibri" w:hAnsi="Calibri"/>
          <w:sz w:val="20"/>
          <w:szCs w:val="20"/>
        </w:rPr>
        <w:br/>
        <w:t xml:space="preserve">z realizacją Przedmiotu niniejszej Umowy, w szczególności zaś koszty transportu, ubezpieczenia na okres transportu i dostawy przedmiotu zamówienia do siedziby Zamawiającego.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Wynagrodzenie Wykonawcy zostanie wypłacone na podstawie prawidłowo wystawionych  faktur w terminie 30 dni kalendarzowych od daty jej dostarczenia Zamawiającemu. Zamawiający dopuszcza odbiory częściowe. Wypłata właściwego wynagrodzenia następować będzie po odbiorze przedłożonej części zamówienia, na podstawie kosztorysu załączonego do oferty.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Wynagrodzenie Wykonawcy będzie przekazane na jego rachunek bankowy wskazany na fakturze. </w:t>
      </w:r>
    </w:p>
    <w:p w:rsidR="00BD13A8" w:rsidRPr="00D30A1A" w:rsidRDefault="00BD13A8" w:rsidP="00BD13A8">
      <w:pPr>
        <w:numPr>
          <w:ilvl w:val="0"/>
          <w:numId w:val="30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Jako dzień zapłaty Strony uznają dzień obciążenia rachunku bankowego Zamawiającego. </w:t>
      </w:r>
    </w:p>
    <w:p w:rsidR="00BD13A8" w:rsidRPr="00D30A1A" w:rsidRDefault="00BD13A8" w:rsidP="00BD13A8">
      <w:pPr>
        <w:numPr>
          <w:ilvl w:val="0"/>
          <w:numId w:val="30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BD13A8" w:rsidRPr="00D30A1A" w:rsidRDefault="00BD13A8" w:rsidP="00BD13A8">
      <w:pPr>
        <w:pStyle w:val="Tekstpodstawowy"/>
        <w:numPr>
          <w:ilvl w:val="0"/>
          <w:numId w:val="30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zastrzega, iż płatność zostanie dokonana pod warunkiem wpłacenia przez Instytucję Pośredniczącą  środków na rachunek Zleceniodawcy. W przypadku nie posiadania środków na wydzielonym rachunku do realizacji w/w projektu,  płatność zostanie przekazana bezzwłocznie po dokonaniu przelewu przez instytucje wdrażającą, nie później jednakże niż w terminie 14 dni od otrzymania środków przez Zleceniodawcę.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6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Wykonawca zobowiązany będzie do zapłaty na rzecz Zamawiającego kary umownej w wysokości 0,5 % wynagrodzenia brutto, o którym mowa w </w:t>
      </w:r>
      <w:r w:rsidRPr="00D30A1A">
        <w:rPr>
          <w:rFonts w:ascii="Calibri" w:hAnsi="Calibri"/>
          <w:sz w:val="20"/>
          <w:szCs w:val="20"/>
        </w:rPr>
        <w:sym w:font="Times New Roman" w:char="00A7"/>
      </w:r>
      <w:r w:rsidRPr="00D30A1A">
        <w:rPr>
          <w:rFonts w:ascii="Calibri" w:hAnsi="Calibri"/>
          <w:sz w:val="20"/>
          <w:szCs w:val="20"/>
        </w:rPr>
        <w:t xml:space="preserve"> 5 ust. 1, za każdy dzień opóźnienia .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BD13A8" w:rsidRPr="00D30A1A" w:rsidRDefault="00BD13A8" w:rsidP="00BD13A8">
      <w:pPr>
        <w:numPr>
          <w:ilvl w:val="0"/>
          <w:numId w:val="31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zastrzega sobie prawo dochodzenia odszkodowania przewyższającego wysokość zastrzeżonych kar umownych na zasadach ogólnych.</w:t>
      </w:r>
    </w:p>
    <w:p w:rsidR="00BD13A8" w:rsidRPr="00D30A1A" w:rsidRDefault="00BD13A8" w:rsidP="00BD13A8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lastRenderedPageBreak/>
        <w:t>§ 7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będzie mógł odstąpić od umowy w terminie 30 dni od dnia zaistnienia przynajmniej jednej z następujących przesłanek: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jeżeli dotychczasowy przebieg prac wskazywać będzie, iż nie jest prawdopodobnym wykonanie umowy lub jej części w umówionym terminie;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wykonuje umowę lub jej część w sposób sprzeczny z umową, w szczególności zleca wykonanie prac będących przedmiotem umowy innym osobom niż wskazane w ofercie lub rozszerza zakres podwykonawstwa poza wskazany w ofercie bez zgody Zamawiającego, i nie zmienia sposobu realizacji umowy mimo wezwania go do tego przez Zamawiającego w terminie określonym w tym wezwaniu;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zaprzestał prowadzenia działalności, wszczęte zostało wobec niego postępowanie likwidacyjne, upadłościowe bądź naprawcze;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nie jest w stanie usunąć lub nie zdoła usunąć w wyznaczonym przez Zamawiającego terminie istotnych wad przedstawionego do odbioru przedmiotu umowy;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gdy Wykonawca złoży fałszywe oświadczenie w ramach realizacji niniejszej umowy albo oświadczenie niekompletne, którego nie uzupełni w wyznaczonym przez Zamawiającego terminie.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przypadku odstąpienia od umowy przez Zamawiającego w sytuacjach, o których mowa w ust. 1: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Wykonawca i Zamawiający zobowiązują się do sporządzenia protokołu, który będzie zawierał opis wykonanego zakres umowy do dnia odstąpienia od umowy;</w:t>
      </w:r>
    </w:p>
    <w:p w:rsidR="00BD13A8" w:rsidRPr="00D30A1A" w:rsidRDefault="00BD13A8" w:rsidP="00BD13A8">
      <w:pPr>
        <w:numPr>
          <w:ilvl w:val="1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wysokość wynagrodzenia należna Wykonawcy zostanie ustalona proporcjonalnie na podstawie zrealizowanego przedmiotu umowy wykonanych przez niego i zaakceptowanych przez Zamawiającego do dnia odstąpienia od umowy, o ile wykonana praca będzie miała dla Zamawiającego znaczenie.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może odpowiednio zastosować procedurę określoną w ust. 2, gdy Wykonawca nie usunął w wyznaczonym terminie wad przedstawionego przedmiotu umowy.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Oświadczenie Zamawiającego o odstąpieniu od niniejszej Umowy będzie miało formę pisemną i będzie zawierało uzasadnienie. Oświadczenie to może zostać doręczone Wykonawcy listem poleconym lub osobiście.</w:t>
      </w:r>
    </w:p>
    <w:p w:rsidR="00BD13A8" w:rsidRPr="00D30A1A" w:rsidRDefault="00BD13A8" w:rsidP="00BD13A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 xml:space="preserve">Odstąpienie przez Zamawiającego od niniejszej Umowy nie zwalnia Wykonawcy od obowiązku zapłaty kar umownych zastrzeżonych w niniejszej Umowie. 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8.</w:t>
      </w:r>
    </w:p>
    <w:p w:rsidR="00BD13A8" w:rsidRPr="00D30A1A" w:rsidRDefault="00BD13A8" w:rsidP="00BD13A8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Zamawiającemu przysługuje prawo do naliczenia kary umownej w przypadku:</w:t>
      </w:r>
    </w:p>
    <w:p w:rsidR="00BD13A8" w:rsidRPr="00D30A1A" w:rsidRDefault="00BD13A8" w:rsidP="00BD13A8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odstąpienia od umowy z przyczyn wskazanych w § 7 ust. 1 w wysokości 20% całkowitego wynagrodzenia brutto, o którym mowa w § 5 ust.1;</w:t>
      </w:r>
    </w:p>
    <w:p w:rsidR="00BD13A8" w:rsidRPr="00D30A1A" w:rsidRDefault="00BD13A8" w:rsidP="00BD13A8">
      <w:pPr>
        <w:numPr>
          <w:ilvl w:val="1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BD13A8" w:rsidRPr="00D30A1A" w:rsidRDefault="00BD13A8" w:rsidP="00BD13A8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Zamawiający ma prawo dochodzenia odszkodowania uzupełniającego, przewyższającego wysokość zastrzeżonych  kar umownych, na zasadach ogólnych.</w:t>
      </w:r>
    </w:p>
    <w:p w:rsidR="00BD13A8" w:rsidRPr="00D30A1A" w:rsidRDefault="00BD13A8" w:rsidP="00BD13A8">
      <w:pPr>
        <w:jc w:val="center"/>
        <w:rPr>
          <w:rFonts w:ascii="Calibri" w:hAnsi="Calibri"/>
          <w:b/>
          <w:sz w:val="20"/>
          <w:szCs w:val="20"/>
        </w:rPr>
      </w:pPr>
      <w:r w:rsidRPr="00D30A1A">
        <w:rPr>
          <w:rFonts w:ascii="Calibri" w:hAnsi="Calibri"/>
          <w:b/>
          <w:sz w:val="20"/>
          <w:szCs w:val="20"/>
        </w:rPr>
        <w:t>§ 9.</w:t>
      </w:r>
    </w:p>
    <w:p w:rsidR="00BD13A8" w:rsidRPr="00D30A1A" w:rsidRDefault="00BD13A8" w:rsidP="00BD13A8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Wszelkie zmiany w treści niniejszej Umowy wymagają formy pisemnej pod rygorem nieważności.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Zmiany dotyczące wskazanych w treści niniejszej Umowy osób do kontaktów nie wymagają sporządzenia aneksu do niniejszej Umowy, a jedynie pisemnego powiadomienia drugiej strony.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W sprawach nieuregulowanych niniejszą Umową mają zastosowanie przepisy Kodeksu Cywilnego 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Spory wynikłe z realizacji niniejszej Umowy będzie rozstrzygał Sąd miejscowo właściwy dla siedziby Zamawiającego.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Niniejszą Umowę sporządzono w dwóch jednobrzmiących egzemplarzach, po jednym dla każdej ze stron.</w:t>
      </w:r>
    </w:p>
    <w:p w:rsidR="00BD13A8" w:rsidRPr="00D30A1A" w:rsidRDefault="00BD13A8" w:rsidP="00BD13A8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Integralna częścią niniejszej Umowy są następujące załączniki:</w:t>
      </w:r>
    </w:p>
    <w:p w:rsidR="00BD13A8" w:rsidRPr="00D30A1A" w:rsidRDefault="00BD13A8" w:rsidP="00BD13A8">
      <w:pPr>
        <w:ind w:left="60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Załącznik Nr 1 – Opis przedmiotu zamówienia.</w:t>
      </w:r>
    </w:p>
    <w:p w:rsidR="00BD13A8" w:rsidRPr="00D30A1A" w:rsidRDefault="00BD13A8" w:rsidP="00BD13A8">
      <w:pPr>
        <w:ind w:left="600"/>
        <w:rPr>
          <w:rFonts w:ascii="Calibri" w:hAnsi="Calibri"/>
          <w:sz w:val="20"/>
          <w:szCs w:val="20"/>
        </w:rPr>
      </w:pPr>
      <w:r w:rsidRPr="00D30A1A">
        <w:rPr>
          <w:rFonts w:ascii="Calibri" w:hAnsi="Calibri"/>
          <w:sz w:val="20"/>
          <w:szCs w:val="20"/>
        </w:rPr>
        <w:t>Załącznik Nr 2 – Oferta Wykonawcy</w:t>
      </w:r>
    </w:p>
    <w:p w:rsidR="00BD13A8" w:rsidRDefault="00BD13A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BD13A8" w:rsidSect="001158F1">
      <w:headerReference w:type="default" r:id="rId7"/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F4" w:rsidRDefault="00ED1CF4" w:rsidP="00BE72F2">
      <w:r>
        <w:separator/>
      </w:r>
    </w:p>
  </w:endnote>
  <w:endnote w:type="continuationSeparator" w:id="0">
    <w:p w:rsidR="00ED1CF4" w:rsidRDefault="00ED1CF4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F4" w:rsidRDefault="00ED1CF4" w:rsidP="00BE72F2">
      <w:r>
        <w:separator/>
      </w:r>
    </w:p>
  </w:footnote>
  <w:footnote w:type="continuationSeparator" w:id="0">
    <w:p w:rsidR="00ED1CF4" w:rsidRDefault="00ED1CF4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7F45"/>
    <w:multiLevelType w:val="multilevel"/>
    <w:tmpl w:val="661EE4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63E52"/>
    <w:multiLevelType w:val="hybridMultilevel"/>
    <w:tmpl w:val="0FB87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F33"/>
    <w:multiLevelType w:val="hybridMultilevel"/>
    <w:tmpl w:val="197C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577E"/>
    <w:multiLevelType w:val="hybridMultilevel"/>
    <w:tmpl w:val="AE8E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50627"/>
    <w:multiLevelType w:val="multilevel"/>
    <w:tmpl w:val="22405E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7A0E5C"/>
    <w:multiLevelType w:val="hybridMultilevel"/>
    <w:tmpl w:val="32322BA0"/>
    <w:lvl w:ilvl="0" w:tplc="FD5E8D06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2DDC16F5"/>
    <w:multiLevelType w:val="multilevel"/>
    <w:tmpl w:val="CDC22B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A7F93"/>
    <w:multiLevelType w:val="multilevel"/>
    <w:tmpl w:val="531858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5F71F9"/>
    <w:multiLevelType w:val="hybridMultilevel"/>
    <w:tmpl w:val="35CAF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49EE"/>
    <w:multiLevelType w:val="multilevel"/>
    <w:tmpl w:val="DB609D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64F53"/>
    <w:multiLevelType w:val="multilevel"/>
    <w:tmpl w:val="B0E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27CE0"/>
    <w:multiLevelType w:val="hybridMultilevel"/>
    <w:tmpl w:val="3DBA6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2719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7F75"/>
    <w:multiLevelType w:val="hybridMultilevel"/>
    <w:tmpl w:val="02223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78E4"/>
    <w:multiLevelType w:val="multilevel"/>
    <w:tmpl w:val="3A6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B4C15"/>
    <w:multiLevelType w:val="multilevel"/>
    <w:tmpl w:val="395291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567A01"/>
    <w:multiLevelType w:val="hybridMultilevel"/>
    <w:tmpl w:val="F02C6A78"/>
    <w:lvl w:ilvl="0" w:tplc="06D807A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/>
      </w:rPr>
    </w:lvl>
    <w:lvl w:ilvl="1" w:tplc="53D0D0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7698028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6C64162"/>
    <w:multiLevelType w:val="multilevel"/>
    <w:tmpl w:val="13040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E400B1"/>
    <w:multiLevelType w:val="hybridMultilevel"/>
    <w:tmpl w:val="FD4A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16D6"/>
    <w:multiLevelType w:val="multilevel"/>
    <w:tmpl w:val="C170A1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C44217"/>
    <w:multiLevelType w:val="multilevel"/>
    <w:tmpl w:val="3E2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664D0F"/>
    <w:multiLevelType w:val="hybridMultilevel"/>
    <w:tmpl w:val="B57E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82B51"/>
    <w:multiLevelType w:val="hybridMultilevel"/>
    <w:tmpl w:val="E53E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E2259"/>
    <w:multiLevelType w:val="multilevel"/>
    <w:tmpl w:val="9022E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73B9"/>
    <w:multiLevelType w:val="hybridMultilevel"/>
    <w:tmpl w:val="86E8FC90"/>
    <w:lvl w:ilvl="0" w:tplc="D742B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15"/>
  </w:num>
  <w:num w:numId="5">
    <w:abstractNumId w:val="23"/>
  </w:num>
  <w:num w:numId="6">
    <w:abstractNumId w:val="37"/>
  </w:num>
  <w:num w:numId="7">
    <w:abstractNumId w:val="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0"/>
  </w:num>
  <w:num w:numId="11">
    <w:abstractNumId w:val="9"/>
  </w:num>
  <w:num w:numId="12">
    <w:abstractNumId w:val="20"/>
  </w:num>
  <w:num w:numId="13">
    <w:abstractNumId w:val="22"/>
  </w:num>
  <w:num w:numId="14">
    <w:abstractNumId w:val="31"/>
  </w:num>
  <w:num w:numId="15">
    <w:abstractNumId w:val="7"/>
  </w:num>
  <w:num w:numId="16">
    <w:abstractNumId w:val="0"/>
  </w:num>
  <w:num w:numId="17">
    <w:abstractNumId w:val="25"/>
  </w:num>
  <w:num w:numId="18">
    <w:abstractNumId w:val="39"/>
  </w:num>
  <w:num w:numId="19">
    <w:abstractNumId w:val="1"/>
  </w:num>
  <w:num w:numId="20">
    <w:abstractNumId w:val="2"/>
  </w:num>
  <w:num w:numId="21">
    <w:abstractNumId w:val="28"/>
  </w:num>
  <w:num w:numId="22">
    <w:abstractNumId w:val="41"/>
  </w:num>
  <w:num w:numId="23">
    <w:abstractNumId w:val="19"/>
  </w:num>
  <w:num w:numId="24">
    <w:abstractNumId w:val="30"/>
  </w:num>
  <w:num w:numId="25">
    <w:abstractNumId w:val="8"/>
  </w:num>
  <w:num w:numId="26">
    <w:abstractNumId w:val="36"/>
  </w:num>
  <w:num w:numId="27">
    <w:abstractNumId w:val="13"/>
  </w:num>
  <w:num w:numId="28">
    <w:abstractNumId w:val="4"/>
  </w:num>
  <w:num w:numId="29">
    <w:abstractNumId w:val="27"/>
  </w:num>
  <w:num w:numId="30">
    <w:abstractNumId w:val="12"/>
  </w:num>
  <w:num w:numId="31">
    <w:abstractNumId w:val="10"/>
  </w:num>
  <w:num w:numId="32">
    <w:abstractNumId w:val="16"/>
  </w:num>
  <w:num w:numId="33">
    <w:abstractNumId w:val="33"/>
  </w:num>
  <w:num w:numId="34">
    <w:abstractNumId w:val="38"/>
  </w:num>
  <w:num w:numId="35">
    <w:abstractNumId w:val="11"/>
  </w:num>
  <w:num w:numId="36">
    <w:abstractNumId w:val="14"/>
  </w:num>
  <w:num w:numId="37">
    <w:abstractNumId w:val="21"/>
  </w:num>
  <w:num w:numId="38">
    <w:abstractNumId w:val="6"/>
  </w:num>
  <w:num w:numId="39">
    <w:abstractNumId w:val="32"/>
  </w:num>
  <w:num w:numId="40">
    <w:abstractNumId w:val="35"/>
  </w:num>
  <w:num w:numId="41">
    <w:abstractNumId w:val="18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043E8"/>
    <w:rsid w:val="000165E5"/>
    <w:rsid w:val="00037303"/>
    <w:rsid w:val="0006035B"/>
    <w:rsid w:val="00077660"/>
    <w:rsid w:val="0008670B"/>
    <w:rsid w:val="000A23A9"/>
    <w:rsid w:val="000D597D"/>
    <w:rsid w:val="000D6D64"/>
    <w:rsid w:val="000D7F50"/>
    <w:rsid w:val="000E1B7D"/>
    <w:rsid w:val="001028CB"/>
    <w:rsid w:val="001158F1"/>
    <w:rsid w:val="0019316A"/>
    <w:rsid w:val="001A0003"/>
    <w:rsid w:val="001B78A1"/>
    <w:rsid w:val="001F4EF7"/>
    <w:rsid w:val="002023AF"/>
    <w:rsid w:val="00206376"/>
    <w:rsid w:val="0024089E"/>
    <w:rsid w:val="002818C9"/>
    <w:rsid w:val="002F081B"/>
    <w:rsid w:val="00326BD9"/>
    <w:rsid w:val="003E0CAB"/>
    <w:rsid w:val="003E5270"/>
    <w:rsid w:val="003F6AD8"/>
    <w:rsid w:val="00465E86"/>
    <w:rsid w:val="00477079"/>
    <w:rsid w:val="004D03FE"/>
    <w:rsid w:val="004E35F0"/>
    <w:rsid w:val="004F2714"/>
    <w:rsid w:val="00544456"/>
    <w:rsid w:val="005455C6"/>
    <w:rsid w:val="0055114D"/>
    <w:rsid w:val="00571E09"/>
    <w:rsid w:val="0059308A"/>
    <w:rsid w:val="005D5FAE"/>
    <w:rsid w:val="00615B78"/>
    <w:rsid w:val="00626A4F"/>
    <w:rsid w:val="00666315"/>
    <w:rsid w:val="0067301E"/>
    <w:rsid w:val="0069003C"/>
    <w:rsid w:val="006C380A"/>
    <w:rsid w:val="006D10DE"/>
    <w:rsid w:val="0070224F"/>
    <w:rsid w:val="00714D66"/>
    <w:rsid w:val="00737C4D"/>
    <w:rsid w:val="007749DC"/>
    <w:rsid w:val="00777F7F"/>
    <w:rsid w:val="007844B5"/>
    <w:rsid w:val="007B7475"/>
    <w:rsid w:val="007F192D"/>
    <w:rsid w:val="007F2D62"/>
    <w:rsid w:val="007F4C66"/>
    <w:rsid w:val="00804B97"/>
    <w:rsid w:val="00805122"/>
    <w:rsid w:val="008268B4"/>
    <w:rsid w:val="008D089A"/>
    <w:rsid w:val="008D2B15"/>
    <w:rsid w:val="008E0755"/>
    <w:rsid w:val="00924C6A"/>
    <w:rsid w:val="009355C7"/>
    <w:rsid w:val="00951DAD"/>
    <w:rsid w:val="009520A6"/>
    <w:rsid w:val="00973792"/>
    <w:rsid w:val="0097572A"/>
    <w:rsid w:val="009A4317"/>
    <w:rsid w:val="009A7825"/>
    <w:rsid w:val="009D6829"/>
    <w:rsid w:val="00A01030"/>
    <w:rsid w:val="00A21D1C"/>
    <w:rsid w:val="00A811CA"/>
    <w:rsid w:val="00AB425E"/>
    <w:rsid w:val="00B23D64"/>
    <w:rsid w:val="00B43589"/>
    <w:rsid w:val="00B9063C"/>
    <w:rsid w:val="00B96AAF"/>
    <w:rsid w:val="00BA3A0F"/>
    <w:rsid w:val="00BC5BBE"/>
    <w:rsid w:val="00BD13A8"/>
    <w:rsid w:val="00BE72F2"/>
    <w:rsid w:val="00CA29CC"/>
    <w:rsid w:val="00CB6A4C"/>
    <w:rsid w:val="00D2595E"/>
    <w:rsid w:val="00D47021"/>
    <w:rsid w:val="00DB6BD2"/>
    <w:rsid w:val="00DE0450"/>
    <w:rsid w:val="00DE69DF"/>
    <w:rsid w:val="00E041E4"/>
    <w:rsid w:val="00E7715B"/>
    <w:rsid w:val="00E77978"/>
    <w:rsid w:val="00EC26EE"/>
    <w:rsid w:val="00ED1CF4"/>
    <w:rsid w:val="00EF58CE"/>
    <w:rsid w:val="00F03291"/>
    <w:rsid w:val="00F20AB6"/>
    <w:rsid w:val="00F360A5"/>
    <w:rsid w:val="00F635D9"/>
    <w:rsid w:val="00FA39F4"/>
    <w:rsid w:val="00FC08FA"/>
    <w:rsid w:val="00FC203C"/>
    <w:rsid w:val="00FC51D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uiPriority w:val="99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  <w:style w:type="character" w:customStyle="1" w:styleId="tauthors">
    <w:name w:val="t_authors"/>
    <w:rsid w:val="001028CB"/>
    <w:rPr>
      <w:rFonts w:cs="Times New Roman"/>
    </w:rPr>
  </w:style>
  <w:style w:type="character" w:customStyle="1" w:styleId="value">
    <w:name w:val="value"/>
    <w:basedOn w:val="Domylnaczcionkaakapitu"/>
    <w:rsid w:val="009520A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0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08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13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13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2404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7</cp:revision>
  <cp:lastPrinted>2014-07-17T11:55:00Z</cp:lastPrinted>
  <dcterms:created xsi:type="dcterms:W3CDTF">2015-07-17T05:48:00Z</dcterms:created>
  <dcterms:modified xsi:type="dcterms:W3CDTF">2015-07-17T12:11:00Z</dcterms:modified>
</cp:coreProperties>
</file>